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86655" w14:textId="77777777" w:rsidR="004E2437" w:rsidRDefault="004E2437" w:rsidP="00710292">
      <w:pPr>
        <w:jc w:val="right"/>
        <w:rPr>
          <w:rFonts w:ascii="Arial" w:hAnsi="Arial" w:cs="Arial"/>
          <w:b/>
          <w:sz w:val="22"/>
          <w:lang w:val="es-ES"/>
        </w:rPr>
      </w:pPr>
    </w:p>
    <w:p w14:paraId="2205E6E4" w14:textId="49647997" w:rsidR="00710292" w:rsidRDefault="004E2437" w:rsidP="00710292">
      <w:pPr>
        <w:jc w:val="right"/>
        <w:rPr>
          <w:rFonts w:ascii="Arial" w:hAnsi="Arial" w:cs="Arial"/>
          <w:sz w:val="22"/>
          <w:lang w:val="es-ES"/>
        </w:rPr>
      </w:pPr>
      <w:r>
        <w:rPr>
          <w:rFonts w:ascii="Arial" w:hAnsi="Arial" w:cs="Arial"/>
          <w:sz w:val="22"/>
          <w:lang w:val="es-ES"/>
        </w:rPr>
        <w:t>02</w:t>
      </w:r>
      <w:r w:rsidR="00710F40">
        <w:rPr>
          <w:rFonts w:ascii="Arial" w:hAnsi="Arial" w:cs="Arial"/>
          <w:sz w:val="22"/>
          <w:lang w:val="es-ES"/>
        </w:rPr>
        <w:t xml:space="preserve"> </w:t>
      </w:r>
      <w:r w:rsidR="009304B8">
        <w:rPr>
          <w:rFonts w:ascii="Arial" w:hAnsi="Arial" w:cs="Arial"/>
          <w:sz w:val="22"/>
          <w:lang w:val="es-ES"/>
        </w:rPr>
        <w:t xml:space="preserve">de </w:t>
      </w:r>
      <w:r>
        <w:rPr>
          <w:rFonts w:ascii="Arial" w:hAnsi="Arial" w:cs="Arial"/>
          <w:sz w:val="22"/>
          <w:lang w:val="es-ES"/>
        </w:rPr>
        <w:t>octubre</w:t>
      </w:r>
      <w:r w:rsidR="00860ED6">
        <w:rPr>
          <w:rFonts w:ascii="Arial" w:hAnsi="Arial" w:cs="Arial"/>
          <w:sz w:val="22"/>
          <w:lang w:val="es-ES"/>
        </w:rPr>
        <w:t xml:space="preserve"> de 2024</w:t>
      </w:r>
    </w:p>
    <w:p w14:paraId="174EF1AB" w14:textId="77777777" w:rsidR="00D52E68" w:rsidRPr="006F3FEE" w:rsidRDefault="00D52E68" w:rsidP="00710292">
      <w:pPr>
        <w:jc w:val="right"/>
        <w:rPr>
          <w:rFonts w:ascii="Arial" w:hAnsi="Arial" w:cs="Arial"/>
          <w:sz w:val="22"/>
          <w:lang w:val="es-ES"/>
        </w:rPr>
      </w:pPr>
    </w:p>
    <w:p w14:paraId="2C85DAA8" w14:textId="2A472D7A" w:rsidR="00D52E68" w:rsidRPr="004E2437" w:rsidRDefault="004E2437" w:rsidP="00DD1F02">
      <w:pPr>
        <w:jc w:val="center"/>
        <w:rPr>
          <w:rFonts w:ascii="Arial" w:hAnsi="Arial" w:cs="Arial"/>
          <w:b/>
          <w:sz w:val="28"/>
          <w:lang w:val="es-ES"/>
        </w:rPr>
      </w:pPr>
      <w:bookmarkStart w:id="0" w:name="_GoBack"/>
      <w:r w:rsidRPr="004E2437">
        <w:rPr>
          <w:rFonts w:ascii="Arial" w:hAnsi="Arial" w:cs="Arial"/>
          <w:b/>
          <w:sz w:val="28"/>
          <w:lang w:val="es-ES"/>
        </w:rPr>
        <w:t>CELEBRARÁN CON EL ARTE EN MOVIMIENTO LOS 40 AÑOS DEL TEATRO DE LA CIUDAD</w:t>
      </w:r>
    </w:p>
    <w:bookmarkEnd w:id="0"/>
    <w:p w14:paraId="262235E0" w14:textId="77777777" w:rsidR="00D52E68" w:rsidRDefault="00D52E68" w:rsidP="00D52E68">
      <w:pPr>
        <w:rPr>
          <w:rFonts w:ascii="Arial" w:hAnsi="Arial" w:cs="Arial"/>
          <w:b/>
          <w:sz w:val="32"/>
          <w:lang w:val="es-ES"/>
        </w:rPr>
      </w:pPr>
    </w:p>
    <w:p w14:paraId="21A3D890" w14:textId="77777777" w:rsidR="004E2437" w:rsidRPr="004E2437" w:rsidRDefault="004E2437" w:rsidP="004E2437">
      <w:pPr>
        <w:pStyle w:val="Prrafodelista"/>
        <w:numPr>
          <w:ilvl w:val="0"/>
          <w:numId w:val="2"/>
        </w:numPr>
        <w:rPr>
          <w:rFonts w:ascii="Arial" w:hAnsi="Arial" w:cs="Arial"/>
          <w:i/>
          <w:lang w:val="es-ES"/>
        </w:rPr>
      </w:pPr>
      <w:r w:rsidRPr="004E2437">
        <w:rPr>
          <w:rFonts w:ascii="Arial" w:hAnsi="Arial" w:cs="Arial"/>
          <w:i/>
          <w:lang w:val="es-ES"/>
        </w:rPr>
        <w:t>Del viernes 4 al jueves 10 de octubre se llevará a cabo el 39 Encuentro Metropolitano de Danza Contemporánea.</w:t>
      </w:r>
      <w:r w:rsidRPr="004E2437">
        <w:t xml:space="preserve"> </w:t>
      </w:r>
    </w:p>
    <w:p w14:paraId="16157728" w14:textId="25B7DF1C" w:rsidR="004E2437" w:rsidRPr="004E2437" w:rsidRDefault="004E2437" w:rsidP="004E2437">
      <w:pPr>
        <w:pStyle w:val="Prrafodelista"/>
        <w:numPr>
          <w:ilvl w:val="0"/>
          <w:numId w:val="2"/>
        </w:numPr>
        <w:rPr>
          <w:rFonts w:ascii="Arial" w:hAnsi="Arial" w:cs="Arial"/>
          <w:i/>
          <w:lang w:val="es-ES"/>
        </w:rPr>
      </w:pPr>
      <w:r w:rsidRPr="004E2437">
        <w:rPr>
          <w:rFonts w:ascii="Arial" w:hAnsi="Arial" w:cs="Arial"/>
          <w:i/>
          <w:lang w:val="es-ES"/>
        </w:rPr>
        <w:t>La Gala Folklórica. Celebrando 40 años del Teatro de la Ciudad, será el domingo 13 de octubre a las 18:00 horas.</w:t>
      </w:r>
    </w:p>
    <w:p w14:paraId="212707D9" w14:textId="289DFC35" w:rsidR="00D52E68" w:rsidRPr="004E2437" w:rsidRDefault="00D52E68" w:rsidP="004E2437">
      <w:pPr>
        <w:ind w:left="360"/>
        <w:jc w:val="both"/>
        <w:rPr>
          <w:rFonts w:ascii="Arial" w:hAnsi="Arial" w:cs="Arial"/>
          <w:sz w:val="28"/>
          <w:szCs w:val="28"/>
        </w:rPr>
      </w:pPr>
    </w:p>
    <w:p w14:paraId="4FE14AA7" w14:textId="77777777" w:rsidR="004E2437" w:rsidRPr="005D12C9" w:rsidRDefault="004E2437" w:rsidP="004E2437">
      <w:pPr>
        <w:pStyle w:val="Prrafodelista"/>
        <w:jc w:val="both"/>
        <w:rPr>
          <w:rFonts w:ascii="Arial" w:hAnsi="Arial" w:cs="Arial"/>
          <w:sz w:val="28"/>
          <w:szCs w:val="28"/>
        </w:rPr>
      </w:pPr>
    </w:p>
    <w:p w14:paraId="24847255" w14:textId="77777777" w:rsidR="004E2437" w:rsidRPr="004E2437" w:rsidRDefault="00D52E68" w:rsidP="004E2437">
      <w:pPr>
        <w:jc w:val="both"/>
        <w:rPr>
          <w:rFonts w:ascii="Arial" w:hAnsi="Arial" w:cs="Arial"/>
          <w:sz w:val="28"/>
          <w:szCs w:val="28"/>
        </w:rPr>
      </w:pPr>
      <w:r w:rsidRPr="00F4669A">
        <w:rPr>
          <w:rFonts w:ascii="Arial" w:hAnsi="Arial" w:cs="Arial"/>
          <w:b/>
          <w:sz w:val="28"/>
          <w:szCs w:val="28"/>
        </w:rPr>
        <w:t>Monterrey, Nuevo León.-</w:t>
      </w:r>
      <w:r>
        <w:rPr>
          <w:rFonts w:ascii="Arial" w:hAnsi="Arial" w:cs="Arial"/>
          <w:sz w:val="28"/>
          <w:szCs w:val="28"/>
        </w:rPr>
        <w:t xml:space="preserve"> </w:t>
      </w:r>
      <w:r w:rsidR="004E2437" w:rsidRPr="004E2437">
        <w:rPr>
          <w:rFonts w:ascii="Arial" w:hAnsi="Arial" w:cs="Arial"/>
          <w:sz w:val="28"/>
          <w:szCs w:val="28"/>
        </w:rPr>
        <w:t>El arte en movimiento, la danza en sus géneros contemporánea y folclórica, estará presente en la celebración del cuadragésimo aniversario del Teatro de la Ciudad.</w:t>
      </w:r>
    </w:p>
    <w:p w14:paraId="0822E380" w14:textId="77777777" w:rsidR="004E2437" w:rsidRPr="004E2437" w:rsidRDefault="004E2437" w:rsidP="004E2437">
      <w:pPr>
        <w:jc w:val="both"/>
        <w:rPr>
          <w:rFonts w:ascii="Arial" w:hAnsi="Arial" w:cs="Arial"/>
          <w:sz w:val="28"/>
          <w:szCs w:val="28"/>
        </w:rPr>
      </w:pPr>
    </w:p>
    <w:p w14:paraId="3D7E56F4"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Casi a la par de la fundación del recinto cultural más emblemático del Estado hace 40 años, surgió el Encuentro Metropolitano de Danza Contemporánea, máxima fiesta de este género dancístico en Nuevo León, que presentará una programación diversa compuesta por compañías de la localidad, nacionales y una invitada de lujo de nivel internacional.</w:t>
      </w:r>
    </w:p>
    <w:p w14:paraId="32DAA3FC" w14:textId="77777777" w:rsidR="004E2437" w:rsidRPr="004E2437" w:rsidRDefault="004E2437" w:rsidP="004E2437">
      <w:pPr>
        <w:jc w:val="both"/>
        <w:rPr>
          <w:rFonts w:ascii="Arial" w:hAnsi="Arial" w:cs="Arial"/>
          <w:sz w:val="28"/>
          <w:szCs w:val="28"/>
        </w:rPr>
      </w:pPr>
    </w:p>
    <w:p w14:paraId="08D1D01E"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“Nos da mucho gusto ver la participación de muchas de las compañías importantes de la ciudad a lo largo de los años y en esta ocasión, aunado a la agenda del 40 aniversario del Teatro de la Ciudad también nos permite darnos una idea de lo que acontece en otras partes del país e incluso fuera de México y me parece que esa oportunidad para el público de encontrarse con diversas manifestaciones es muy positiva”, aseguró el Ricardo Marcos, Secretario Técnico de CONARTE.</w:t>
      </w:r>
    </w:p>
    <w:p w14:paraId="7429D301" w14:textId="77777777" w:rsidR="004E2437" w:rsidRPr="004E2437" w:rsidRDefault="004E2437" w:rsidP="004E2437">
      <w:pPr>
        <w:jc w:val="both"/>
        <w:rPr>
          <w:rFonts w:ascii="Arial" w:hAnsi="Arial" w:cs="Arial"/>
          <w:sz w:val="28"/>
          <w:szCs w:val="28"/>
        </w:rPr>
      </w:pPr>
    </w:p>
    <w:p w14:paraId="0390D1D7"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Con 39 ediciones ininterrumpidas, el Encuentro es el escenario en el que generaciones de bailarines y coreógrafos de la danza </w:t>
      </w:r>
      <w:r w:rsidRPr="004E2437">
        <w:rPr>
          <w:rFonts w:ascii="Arial" w:hAnsi="Arial" w:cs="Arial"/>
          <w:sz w:val="28"/>
          <w:szCs w:val="28"/>
        </w:rPr>
        <w:lastRenderedPageBreak/>
        <w:t>contemporánea del estado, han compartido su creatividad y visiones estéticas.</w:t>
      </w:r>
    </w:p>
    <w:p w14:paraId="65CEDDF9" w14:textId="77777777" w:rsidR="004E2437" w:rsidRPr="004E2437" w:rsidRDefault="004E2437" w:rsidP="004E2437">
      <w:pPr>
        <w:jc w:val="both"/>
        <w:rPr>
          <w:rFonts w:ascii="Arial" w:hAnsi="Arial" w:cs="Arial"/>
          <w:sz w:val="28"/>
          <w:szCs w:val="28"/>
        </w:rPr>
      </w:pPr>
    </w:p>
    <w:p w14:paraId="4C26947D"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 el caso del Encuentro Metropolitano de Danza Contemporánea es un escaparate de las iniciativas y propuestas de las compañías que tenemos aquí, que a lo largo de los años han tenido este impacto y desarrollo en la comunidad y por supuesto en la formación de nuevos profesionales de la danza contemporánea”, finalizó.</w:t>
      </w:r>
    </w:p>
    <w:p w14:paraId="7F1B62FD" w14:textId="77777777" w:rsidR="004E2437" w:rsidRPr="004E2437" w:rsidRDefault="004E2437" w:rsidP="004E2437">
      <w:pPr>
        <w:jc w:val="both"/>
        <w:rPr>
          <w:rFonts w:ascii="Arial" w:hAnsi="Arial" w:cs="Arial"/>
          <w:sz w:val="28"/>
          <w:szCs w:val="28"/>
        </w:rPr>
      </w:pPr>
    </w:p>
    <w:p w14:paraId="58B16D1C"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Fundado por la maestra Valentina Castro, originaria de Ciudad de México, quien unió a las agrupaciones existentes, como Fusiones, Danza Contemporánea en Concierto, Impulso, Origen y Valentina Castro Danza Teatro Mexicano, en este Encuentro en el año 1985, al año siguiente de la inauguración del Teatro de la Ciudad. El Encuentro Metropolitano de Danza Contemporánea, es la muestra más importante del movimiento de la danza contemporánea en nuestro Estado y del noreste de México.</w:t>
      </w:r>
    </w:p>
    <w:p w14:paraId="29B3A5E9" w14:textId="77777777" w:rsidR="004E2437" w:rsidRPr="004E2437" w:rsidRDefault="004E2437" w:rsidP="004E2437">
      <w:pPr>
        <w:jc w:val="both"/>
        <w:rPr>
          <w:rFonts w:ascii="Arial" w:hAnsi="Arial" w:cs="Arial"/>
          <w:sz w:val="28"/>
          <w:szCs w:val="28"/>
        </w:rPr>
      </w:pPr>
    </w:p>
    <w:p w14:paraId="6BF0B43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En su edición 39, el Encuentro Metropolitano de Danza Contemporánea cuenta con la participación de agrupaciones y coreógrafos de Nuevo León como Los Unos y los Otros, Cía. </w:t>
      </w:r>
      <w:proofErr w:type="spellStart"/>
      <w:r w:rsidRPr="004E2437">
        <w:rPr>
          <w:rFonts w:ascii="Arial" w:hAnsi="Arial" w:cs="Arial"/>
          <w:sz w:val="28"/>
          <w:szCs w:val="28"/>
        </w:rPr>
        <w:t>Sunny</w:t>
      </w:r>
      <w:proofErr w:type="spellEnd"/>
      <w:r w:rsidRPr="004E2437">
        <w:rPr>
          <w:rFonts w:ascii="Arial" w:hAnsi="Arial" w:cs="Arial"/>
          <w:sz w:val="28"/>
          <w:szCs w:val="28"/>
        </w:rPr>
        <w:t xml:space="preserve"> </w:t>
      </w:r>
      <w:proofErr w:type="spellStart"/>
      <w:r w:rsidRPr="004E2437">
        <w:rPr>
          <w:rFonts w:ascii="Arial" w:hAnsi="Arial" w:cs="Arial"/>
          <w:sz w:val="28"/>
          <w:szCs w:val="28"/>
        </w:rPr>
        <w:t>Savoy</w:t>
      </w:r>
      <w:proofErr w:type="spellEnd"/>
      <w:r w:rsidRPr="004E2437">
        <w:rPr>
          <w:rFonts w:ascii="Arial" w:hAnsi="Arial" w:cs="Arial"/>
          <w:sz w:val="28"/>
          <w:szCs w:val="28"/>
        </w:rPr>
        <w:t xml:space="preserve">, </w:t>
      </w:r>
      <w:proofErr w:type="spellStart"/>
      <w:r w:rsidRPr="004E2437">
        <w:rPr>
          <w:rFonts w:ascii="Arial" w:hAnsi="Arial" w:cs="Arial"/>
          <w:sz w:val="28"/>
          <w:szCs w:val="28"/>
        </w:rPr>
        <w:t>Fugite</w:t>
      </w:r>
      <w:proofErr w:type="spellEnd"/>
      <w:r w:rsidRPr="004E2437">
        <w:rPr>
          <w:rFonts w:ascii="Arial" w:hAnsi="Arial" w:cs="Arial"/>
          <w:sz w:val="28"/>
          <w:szCs w:val="28"/>
        </w:rPr>
        <w:t xml:space="preserve">, Teoría de Gravedad, Dafne </w:t>
      </w:r>
      <w:proofErr w:type="spellStart"/>
      <w:r w:rsidRPr="004E2437">
        <w:rPr>
          <w:rFonts w:ascii="Arial" w:hAnsi="Arial" w:cs="Arial"/>
          <w:sz w:val="28"/>
          <w:szCs w:val="28"/>
        </w:rPr>
        <w:t>Yulissa</w:t>
      </w:r>
      <w:proofErr w:type="spellEnd"/>
      <w:r w:rsidRPr="004E2437">
        <w:rPr>
          <w:rFonts w:ascii="Arial" w:hAnsi="Arial" w:cs="Arial"/>
          <w:sz w:val="28"/>
          <w:szCs w:val="28"/>
        </w:rPr>
        <w:t xml:space="preserve"> y Daniel Luis.</w:t>
      </w:r>
    </w:p>
    <w:p w14:paraId="0C3E49EC" w14:textId="77777777" w:rsidR="004E2437" w:rsidRPr="004E2437" w:rsidRDefault="004E2437" w:rsidP="004E2437">
      <w:pPr>
        <w:jc w:val="both"/>
        <w:rPr>
          <w:rFonts w:ascii="Arial" w:hAnsi="Arial" w:cs="Arial"/>
          <w:sz w:val="28"/>
          <w:szCs w:val="28"/>
        </w:rPr>
      </w:pPr>
    </w:p>
    <w:p w14:paraId="4CA68F2B"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Recibe también en ocasión de la celebración del 40 Aniversario del Teatro de la Ciudad, a creadores nacionales como Sandra Soto de Guadalajara y </w:t>
      </w:r>
      <w:proofErr w:type="spellStart"/>
      <w:r w:rsidRPr="004E2437">
        <w:rPr>
          <w:rFonts w:ascii="Arial" w:hAnsi="Arial" w:cs="Arial"/>
          <w:sz w:val="28"/>
          <w:szCs w:val="28"/>
        </w:rPr>
        <w:t>Aterno</w:t>
      </w:r>
      <w:proofErr w:type="spellEnd"/>
      <w:r w:rsidRPr="004E2437">
        <w:rPr>
          <w:rFonts w:ascii="Arial" w:hAnsi="Arial" w:cs="Arial"/>
          <w:sz w:val="28"/>
          <w:szCs w:val="28"/>
        </w:rPr>
        <w:t xml:space="preserve"> de César </w:t>
      </w:r>
      <w:proofErr w:type="spellStart"/>
      <w:r w:rsidRPr="004E2437">
        <w:rPr>
          <w:rFonts w:ascii="Arial" w:hAnsi="Arial" w:cs="Arial"/>
          <w:sz w:val="28"/>
          <w:szCs w:val="28"/>
        </w:rPr>
        <w:t>Brodermann</w:t>
      </w:r>
      <w:proofErr w:type="spellEnd"/>
      <w:r w:rsidRPr="004E2437">
        <w:rPr>
          <w:rFonts w:ascii="Arial" w:hAnsi="Arial" w:cs="Arial"/>
          <w:sz w:val="28"/>
          <w:szCs w:val="28"/>
        </w:rPr>
        <w:t xml:space="preserve"> de la Ciudad de México.</w:t>
      </w:r>
    </w:p>
    <w:p w14:paraId="2CCF3372" w14:textId="77777777" w:rsidR="004E2437" w:rsidRPr="004E2437" w:rsidRDefault="004E2437" w:rsidP="004E2437">
      <w:pPr>
        <w:jc w:val="both"/>
        <w:rPr>
          <w:rFonts w:ascii="Arial" w:hAnsi="Arial" w:cs="Arial"/>
          <w:sz w:val="28"/>
          <w:szCs w:val="28"/>
        </w:rPr>
      </w:pPr>
    </w:p>
    <w:p w14:paraId="23F5798D"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La presencia internacional estará a cargo de la compañía italiana de danza contemporánea </w:t>
      </w:r>
      <w:proofErr w:type="spellStart"/>
      <w:r w:rsidRPr="004E2437">
        <w:rPr>
          <w:rFonts w:ascii="Arial" w:hAnsi="Arial" w:cs="Arial"/>
          <w:sz w:val="28"/>
          <w:szCs w:val="28"/>
        </w:rPr>
        <w:t>Spellbound</w:t>
      </w:r>
      <w:proofErr w:type="spellEnd"/>
      <w:r w:rsidRPr="004E2437">
        <w:rPr>
          <w:rFonts w:ascii="Arial" w:hAnsi="Arial" w:cs="Arial"/>
          <w:sz w:val="28"/>
          <w:szCs w:val="28"/>
        </w:rPr>
        <w:t xml:space="preserve"> </w:t>
      </w:r>
      <w:proofErr w:type="spellStart"/>
      <w:r w:rsidRPr="004E2437">
        <w:rPr>
          <w:rFonts w:ascii="Arial" w:hAnsi="Arial" w:cs="Arial"/>
          <w:sz w:val="28"/>
          <w:szCs w:val="28"/>
        </w:rPr>
        <w:t>Contemporary</w:t>
      </w:r>
      <w:proofErr w:type="spellEnd"/>
      <w:r w:rsidRPr="004E2437">
        <w:rPr>
          <w:rFonts w:ascii="Arial" w:hAnsi="Arial" w:cs="Arial"/>
          <w:sz w:val="28"/>
          <w:szCs w:val="28"/>
        </w:rPr>
        <w:t xml:space="preserve"> Ballet, dirigida por Mauro </w:t>
      </w:r>
      <w:proofErr w:type="spellStart"/>
      <w:r w:rsidRPr="004E2437">
        <w:rPr>
          <w:rFonts w:ascii="Arial" w:hAnsi="Arial" w:cs="Arial"/>
          <w:sz w:val="28"/>
          <w:szCs w:val="28"/>
        </w:rPr>
        <w:t>Astolfi</w:t>
      </w:r>
      <w:proofErr w:type="spellEnd"/>
      <w:r w:rsidRPr="004E2437">
        <w:rPr>
          <w:rFonts w:ascii="Arial" w:hAnsi="Arial" w:cs="Arial"/>
          <w:sz w:val="28"/>
          <w:szCs w:val="28"/>
        </w:rPr>
        <w:t xml:space="preserve"> y Valentina Marini, presentará “</w:t>
      </w:r>
      <w:proofErr w:type="spellStart"/>
      <w:r w:rsidRPr="004E2437">
        <w:rPr>
          <w:rFonts w:ascii="Arial" w:hAnsi="Arial" w:cs="Arial"/>
          <w:sz w:val="28"/>
          <w:szCs w:val="28"/>
        </w:rPr>
        <w:t>Vivaldiana</w:t>
      </w:r>
      <w:proofErr w:type="spellEnd"/>
      <w:r w:rsidRPr="004E2437">
        <w:rPr>
          <w:rFonts w:ascii="Arial" w:hAnsi="Arial" w:cs="Arial"/>
          <w:sz w:val="28"/>
          <w:szCs w:val="28"/>
        </w:rPr>
        <w:t xml:space="preserve">” una reinterpretación audaz del universo de Vivaldi, traduciendo su capacidad de reinventar la música barroca en una coreografía que </w:t>
      </w:r>
      <w:r w:rsidRPr="004E2437">
        <w:rPr>
          <w:rFonts w:ascii="Arial" w:hAnsi="Arial" w:cs="Arial"/>
          <w:sz w:val="28"/>
          <w:szCs w:val="28"/>
        </w:rPr>
        <w:lastRenderedPageBreak/>
        <w:t>combina aspectos artísticos con las características más histriónicas y en ocasiones excéntricas de Vivaldi.</w:t>
      </w:r>
    </w:p>
    <w:p w14:paraId="1B44E799" w14:textId="77777777" w:rsidR="004E2437" w:rsidRPr="004E2437" w:rsidRDefault="004E2437" w:rsidP="004E2437">
      <w:pPr>
        <w:jc w:val="both"/>
        <w:rPr>
          <w:rFonts w:ascii="Arial" w:hAnsi="Arial" w:cs="Arial"/>
          <w:sz w:val="28"/>
          <w:szCs w:val="28"/>
        </w:rPr>
      </w:pPr>
    </w:p>
    <w:p w14:paraId="3D75961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La Gala Folklórica, Celebrando 40 años del Teatro de la Ciudad, será un reconocimiento a la trayectoria de las agrupaciones de danza folklórica de mayor trayectoria en Nuevo León, estas agrupaciones son parte viva de la historia del recinto.</w:t>
      </w:r>
    </w:p>
    <w:p w14:paraId="630C1BCA" w14:textId="77777777" w:rsidR="004E2437" w:rsidRPr="004E2437" w:rsidRDefault="004E2437" w:rsidP="004E2437">
      <w:pPr>
        <w:jc w:val="both"/>
        <w:rPr>
          <w:rFonts w:ascii="Arial" w:hAnsi="Arial" w:cs="Arial"/>
          <w:sz w:val="28"/>
          <w:szCs w:val="28"/>
        </w:rPr>
      </w:pPr>
    </w:p>
    <w:p w14:paraId="62930500"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El elenco estará conformado por: Grupo de Danza Folklórica </w:t>
      </w:r>
      <w:proofErr w:type="spellStart"/>
      <w:r w:rsidRPr="004E2437">
        <w:rPr>
          <w:rFonts w:ascii="Arial" w:hAnsi="Arial" w:cs="Arial"/>
          <w:sz w:val="28"/>
          <w:szCs w:val="28"/>
        </w:rPr>
        <w:t>Redovals</w:t>
      </w:r>
      <w:proofErr w:type="spellEnd"/>
      <w:r w:rsidRPr="004E2437">
        <w:rPr>
          <w:rFonts w:ascii="Arial" w:hAnsi="Arial" w:cs="Arial"/>
          <w:sz w:val="28"/>
          <w:szCs w:val="28"/>
        </w:rPr>
        <w:t xml:space="preserve">, Dir. Oscar Álvarez; BAFOFIM Ballet Folklórico Fiesta Mexicana de la Sección 50 del SNTE, Dir. Gerardo de Jesús Mendoza; Ballet Folklórico </w:t>
      </w:r>
      <w:proofErr w:type="spellStart"/>
      <w:r w:rsidRPr="004E2437">
        <w:rPr>
          <w:rFonts w:ascii="Arial" w:hAnsi="Arial" w:cs="Arial"/>
          <w:sz w:val="28"/>
          <w:szCs w:val="28"/>
        </w:rPr>
        <w:t>Ollin</w:t>
      </w:r>
      <w:proofErr w:type="spellEnd"/>
      <w:r w:rsidRPr="004E2437">
        <w:rPr>
          <w:rFonts w:ascii="Arial" w:hAnsi="Arial" w:cs="Arial"/>
          <w:sz w:val="28"/>
          <w:szCs w:val="28"/>
        </w:rPr>
        <w:t xml:space="preserve"> </w:t>
      </w:r>
      <w:proofErr w:type="spellStart"/>
      <w:r w:rsidRPr="004E2437">
        <w:rPr>
          <w:rFonts w:ascii="Arial" w:hAnsi="Arial" w:cs="Arial"/>
          <w:sz w:val="28"/>
          <w:szCs w:val="28"/>
        </w:rPr>
        <w:t>Yoliztli</w:t>
      </w:r>
      <w:proofErr w:type="spellEnd"/>
      <w:r w:rsidRPr="004E2437">
        <w:rPr>
          <w:rFonts w:ascii="Arial" w:hAnsi="Arial" w:cs="Arial"/>
          <w:sz w:val="28"/>
          <w:szCs w:val="28"/>
        </w:rPr>
        <w:t xml:space="preserve">, Dir. Victorio Muñoz; Aztlán Ballet Folklórico, Dir. Abel Facundo; Magisterial Nuevo León Ballet Folklórico de la Secc. 21 del SNTE, Dir. Lorena Guerrero, Compañía Folklórica </w:t>
      </w:r>
      <w:proofErr w:type="spellStart"/>
      <w:r w:rsidRPr="004E2437">
        <w:rPr>
          <w:rFonts w:ascii="Arial" w:hAnsi="Arial" w:cs="Arial"/>
          <w:sz w:val="28"/>
          <w:szCs w:val="28"/>
        </w:rPr>
        <w:t>Citlali</w:t>
      </w:r>
      <w:proofErr w:type="spellEnd"/>
      <w:r w:rsidRPr="004E2437">
        <w:rPr>
          <w:rFonts w:ascii="Arial" w:hAnsi="Arial" w:cs="Arial"/>
          <w:sz w:val="28"/>
          <w:szCs w:val="28"/>
        </w:rPr>
        <w:t>, Dir. Olga Galván y Ricardo Galván; Ballet Folklórico San Nicolás, Dir. Roberto Rivera; Ballet Folklórico de la Ciudad de Monterrey, Dir. Jesús Montelongo y el Ballet Folklórico Monterrey, Dir. Félix Guerra.</w:t>
      </w:r>
    </w:p>
    <w:p w14:paraId="3D33AB10" w14:textId="77777777" w:rsidR="004E2437" w:rsidRPr="004E2437" w:rsidRDefault="004E2437" w:rsidP="004E2437">
      <w:pPr>
        <w:jc w:val="both"/>
        <w:rPr>
          <w:rFonts w:ascii="Arial" w:hAnsi="Arial" w:cs="Arial"/>
          <w:sz w:val="28"/>
          <w:szCs w:val="28"/>
        </w:rPr>
      </w:pPr>
    </w:p>
    <w:p w14:paraId="02366B6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CONOCE LA PROGRAMACIÓN</w:t>
      </w:r>
    </w:p>
    <w:p w14:paraId="7CC2A85A"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CRUZAR / IKIGAI</w:t>
      </w:r>
    </w:p>
    <w:p w14:paraId="52C17A6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LOS UNOS Y LOS OTROS</w:t>
      </w:r>
    </w:p>
    <w:p w14:paraId="6381E65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Coreografía y dirección: </w:t>
      </w:r>
      <w:proofErr w:type="spellStart"/>
      <w:r w:rsidRPr="004E2437">
        <w:rPr>
          <w:rFonts w:ascii="Arial" w:hAnsi="Arial" w:cs="Arial"/>
          <w:sz w:val="28"/>
          <w:szCs w:val="28"/>
        </w:rPr>
        <w:t>Mizraim</w:t>
      </w:r>
      <w:proofErr w:type="spellEnd"/>
      <w:r w:rsidRPr="004E2437">
        <w:rPr>
          <w:rFonts w:ascii="Arial" w:hAnsi="Arial" w:cs="Arial"/>
          <w:sz w:val="28"/>
          <w:szCs w:val="28"/>
        </w:rPr>
        <w:t xml:space="preserve"> Araujo.</w:t>
      </w:r>
    </w:p>
    <w:p w14:paraId="096E431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Viernes 4 de octubre, 20:00 horas.</w:t>
      </w:r>
    </w:p>
    <w:p w14:paraId="660FA423"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Gran Sala del Teatro de la Ciudad.</w:t>
      </w:r>
    </w:p>
    <w:p w14:paraId="0118BF1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todo público.</w:t>
      </w:r>
    </w:p>
    <w:p w14:paraId="2D66955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Entrada general $120 pesos y $80 pesos para niñas y niños menores de 12 años, estudiantes, maestros e INAPAM.</w:t>
      </w:r>
    </w:p>
    <w:p w14:paraId="537B095C" w14:textId="77777777" w:rsidR="004E2437" w:rsidRPr="004E2437" w:rsidRDefault="004E2437" w:rsidP="004E2437">
      <w:pPr>
        <w:jc w:val="both"/>
        <w:rPr>
          <w:rFonts w:ascii="Arial" w:hAnsi="Arial" w:cs="Arial"/>
          <w:sz w:val="28"/>
          <w:szCs w:val="28"/>
        </w:rPr>
      </w:pPr>
    </w:p>
    <w:p w14:paraId="3222F7F6"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ACTO DE FE</w:t>
      </w:r>
    </w:p>
    <w:p w14:paraId="028F58F6"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FUGITE</w:t>
      </w:r>
    </w:p>
    <w:p w14:paraId="50547882"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Coreografía y dirección: Alex Valdés.</w:t>
      </w:r>
    </w:p>
    <w:p w14:paraId="539FF456"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Sábado 5 de octubre, 19:00 y 21:00 horas.</w:t>
      </w:r>
    </w:p>
    <w:p w14:paraId="3A6D614F"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lastRenderedPageBreak/>
        <w:t>Biblioteca 611. América 611, Centro, CP 64000 Monterrey, N.L.</w:t>
      </w:r>
    </w:p>
    <w:p w14:paraId="113AD3EA"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jóvenes y adultos.</w:t>
      </w:r>
    </w:p>
    <w:p w14:paraId="18E0850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Entrada general $120 pesos y $80 pesos estudiantes, maestros e INAPAM.</w:t>
      </w:r>
    </w:p>
    <w:p w14:paraId="785C799E"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Cupo limitado 50.</w:t>
      </w:r>
    </w:p>
    <w:p w14:paraId="0EB289F4" w14:textId="77777777" w:rsidR="004E2437" w:rsidRPr="004E2437" w:rsidRDefault="004E2437" w:rsidP="004E2437">
      <w:pPr>
        <w:jc w:val="both"/>
        <w:rPr>
          <w:rFonts w:ascii="Arial" w:hAnsi="Arial" w:cs="Arial"/>
          <w:sz w:val="28"/>
          <w:szCs w:val="28"/>
        </w:rPr>
      </w:pPr>
    </w:p>
    <w:p w14:paraId="72630A50"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PLASTIK FANTASTIK</w:t>
      </w:r>
    </w:p>
    <w:p w14:paraId="5C8F9380"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DANIEL LUIS</w:t>
      </w:r>
    </w:p>
    <w:p w14:paraId="0B1A79D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Dirección artística: Daniel Luis</w:t>
      </w:r>
    </w:p>
    <w:p w14:paraId="11C09C2D"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Sábado 5 de octubre, 18:00 y 20:00 horas.</w:t>
      </w:r>
    </w:p>
    <w:p w14:paraId="25341BE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Teatro del Centro de las Artes.</w:t>
      </w:r>
    </w:p>
    <w:p w14:paraId="5B1E3CAF"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adolescentes y adultos.</w:t>
      </w:r>
    </w:p>
    <w:p w14:paraId="320AFD63"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Entrada general $120 pesos y $80 pesos estudiantes, maestros e INAPAM.</w:t>
      </w:r>
    </w:p>
    <w:p w14:paraId="6AA78372"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Cupo limitado 40 asistentes.</w:t>
      </w:r>
    </w:p>
    <w:p w14:paraId="376AAD5E" w14:textId="77777777" w:rsidR="004E2437" w:rsidRPr="004E2437" w:rsidRDefault="004E2437" w:rsidP="004E2437">
      <w:pPr>
        <w:jc w:val="both"/>
        <w:rPr>
          <w:rFonts w:ascii="Arial" w:hAnsi="Arial" w:cs="Arial"/>
          <w:sz w:val="28"/>
          <w:szCs w:val="28"/>
        </w:rPr>
      </w:pPr>
    </w:p>
    <w:p w14:paraId="1289B9C8"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UNA VIDA PEQUEÑA</w:t>
      </w:r>
    </w:p>
    <w:p w14:paraId="48A8DDD6"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COMPAÑÍA SUNNY SAVOY</w:t>
      </w:r>
    </w:p>
    <w:p w14:paraId="11532CB8"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Coreografía y dirección: </w:t>
      </w:r>
      <w:proofErr w:type="spellStart"/>
      <w:r w:rsidRPr="004E2437">
        <w:rPr>
          <w:rFonts w:ascii="Arial" w:hAnsi="Arial" w:cs="Arial"/>
          <w:sz w:val="28"/>
          <w:szCs w:val="28"/>
        </w:rPr>
        <w:t>Sunny</w:t>
      </w:r>
      <w:proofErr w:type="spellEnd"/>
      <w:r w:rsidRPr="004E2437">
        <w:rPr>
          <w:rFonts w:ascii="Arial" w:hAnsi="Arial" w:cs="Arial"/>
          <w:sz w:val="28"/>
          <w:szCs w:val="28"/>
        </w:rPr>
        <w:t xml:space="preserve"> </w:t>
      </w:r>
      <w:proofErr w:type="spellStart"/>
      <w:r w:rsidRPr="004E2437">
        <w:rPr>
          <w:rFonts w:ascii="Arial" w:hAnsi="Arial" w:cs="Arial"/>
          <w:sz w:val="28"/>
          <w:szCs w:val="28"/>
        </w:rPr>
        <w:t>Savoy</w:t>
      </w:r>
      <w:proofErr w:type="spellEnd"/>
      <w:r w:rsidRPr="004E2437">
        <w:rPr>
          <w:rFonts w:ascii="Arial" w:hAnsi="Arial" w:cs="Arial"/>
          <w:sz w:val="28"/>
          <w:szCs w:val="28"/>
        </w:rPr>
        <w:t>.</w:t>
      </w:r>
    </w:p>
    <w:p w14:paraId="3EE7376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Sábado 5 de octubre, 18:00 y 20:00 horas.</w:t>
      </w:r>
    </w:p>
    <w:p w14:paraId="47446858"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Escenario de la Gran Sala del Teatro de la Ciudad.</w:t>
      </w:r>
    </w:p>
    <w:p w14:paraId="2663C53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adolescentes y adultos.</w:t>
      </w:r>
    </w:p>
    <w:p w14:paraId="5C91D99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Entrada general $120 pesos y $80 pesos estudiantes, maestros e INAPAM.</w:t>
      </w:r>
    </w:p>
    <w:p w14:paraId="62559DC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Cupo limitado 60 asistentes.</w:t>
      </w:r>
    </w:p>
    <w:p w14:paraId="09926A95" w14:textId="77777777" w:rsidR="004E2437" w:rsidRPr="004E2437" w:rsidRDefault="004E2437" w:rsidP="004E2437">
      <w:pPr>
        <w:jc w:val="both"/>
        <w:rPr>
          <w:rFonts w:ascii="Arial" w:hAnsi="Arial" w:cs="Arial"/>
          <w:sz w:val="28"/>
          <w:szCs w:val="28"/>
        </w:rPr>
      </w:pPr>
    </w:p>
    <w:p w14:paraId="510F8BB4"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U QUX CAH Corazón del Cielo</w:t>
      </w:r>
    </w:p>
    <w:p w14:paraId="5C6F4D5C"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SANDRA SOTO</w:t>
      </w:r>
    </w:p>
    <w:p w14:paraId="34F79B83"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Coreografía y dirección: Sandra Soto (Guadalajara)</w:t>
      </w:r>
    </w:p>
    <w:p w14:paraId="1A15C94F"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Domingo 6 de octubre, 18:00 horas.</w:t>
      </w:r>
    </w:p>
    <w:p w14:paraId="50D89192"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Sala Experimental del Teatro de la Ciudad.</w:t>
      </w:r>
    </w:p>
    <w:p w14:paraId="1F557EE2"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adolescentes y adultos.</w:t>
      </w:r>
    </w:p>
    <w:p w14:paraId="2DF16CB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lastRenderedPageBreak/>
        <w:t>Cupo limitado 60 asistentes.</w:t>
      </w:r>
    </w:p>
    <w:p w14:paraId="21E435F8"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Sin costo</w:t>
      </w:r>
    </w:p>
    <w:p w14:paraId="4AF7393E" w14:textId="77777777" w:rsidR="004E2437" w:rsidRPr="004E2437" w:rsidRDefault="004E2437" w:rsidP="004E2437">
      <w:pPr>
        <w:jc w:val="both"/>
        <w:rPr>
          <w:rFonts w:ascii="Arial" w:hAnsi="Arial" w:cs="Arial"/>
          <w:sz w:val="28"/>
          <w:szCs w:val="28"/>
        </w:rPr>
      </w:pPr>
    </w:p>
    <w:p w14:paraId="095BEAAD"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INTER”M”EZZO</w:t>
      </w:r>
    </w:p>
    <w:p w14:paraId="26469896"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TEORÍA DE GRAVEDAD</w:t>
      </w:r>
    </w:p>
    <w:p w14:paraId="7D586CA2"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Dirección: Aurora </w:t>
      </w:r>
      <w:proofErr w:type="spellStart"/>
      <w:r w:rsidRPr="004E2437">
        <w:rPr>
          <w:rFonts w:ascii="Arial" w:hAnsi="Arial" w:cs="Arial"/>
          <w:sz w:val="28"/>
          <w:szCs w:val="28"/>
        </w:rPr>
        <w:t>Buensuceso</w:t>
      </w:r>
      <w:proofErr w:type="spellEnd"/>
      <w:r w:rsidRPr="004E2437">
        <w:rPr>
          <w:rFonts w:ascii="Arial" w:hAnsi="Arial" w:cs="Arial"/>
          <w:sz w:val="28"/>
          <w:szCs w:val="28"/>
        </w:rPr>
        <w:t xml:space="preserve"> y Coreografía: Ruby Gámez</w:t>
      </w:r>
    </w:p>
    <w:p w14:paraId="444C814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Gran Sala del Teatro de la Ciudad.</w:t>
      </w:r>
    </w:p>
    <w:p w14:paraId="460784F0"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Domingo 6 de octubre, 19:30 horas.</w:t>
      </w:r>
    </w:p>
    <w:p w14:paraId="2983BB5D"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adolescentes y adultos.</w:t>
      </w:r>
    </w:p>
    <w:p w14:paraId="3DB79FE6"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Entrada general $120 pesos y $80 pesos estudiantes, maestros e INAPAM.</w:t>
      </w:r>
    </w:p>
    <w:p w14:paraId="487E0E79" w14:textId="77777777" w:rsidR="004E2437" w:rsidRPr="004E2437" w:rsidRDefault="004E2437" w:rsidP="004E2437">
      <w:pPr>
        <w:jc w:val="both"/>
        <w:rPr>
          <w:rFonts w:ascii="Arial" w:hAnsi="Arial" w:cs="Arial"/>
          <w:sz w:val="28"/>
          <w:szCs w:val="28"/>
        </w:rPr>
      </w:pPr>
    </w:p>
    <w:p w14:paraId="26FE229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NAHUM</w:t>
      </w:r>
    </w:p>
    <w:p w14:paraId="7E8173CF"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DAFNE YULISSA</w:t>
      </w:r>
    </w:p>
    <w:p w14:paraId="4744C98E"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Dirección y coreografía: Dafne </w:t>
      </w:r>
      <w:proofErr w:type="spellStart"/>
      <w:proofErr w:type="gramStart"/>
      <w:r w:rsidRPr="004E2437">
        <w:rPr>
          <w:rFonts w:ascii="Arial" w:hAnsi="Arial" w:cs="Arial"/>
          <w:sz w:val="28"/>
          <w:szCs w:val="28"/>
        </w:rPr>
        <w:t>Yulissa</w:t>
      </w:r>
      <w:proofErr w:type="spellEnd"/>
      <w:r w:rsidRPr="004E2437">
        <w:rPr>
          <w:rFonts w:ascii="Arial" w:hAnsi="Arial" w:cs="Arial"/>
          <w:sz w:val="28"/>
          <w:szCs w:val="28"/>
        </w:rPr>
        <w:t xml:space="preserve"> .</w:t>
      </w:r>
      <w:proofErr w:type="gramEnd"/>
    </w:p>
    <w:p w14:paraId="34F5221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Martes 8 de octubre, 20:00 horas.</w:t>
      </w:r>
    </w:p>
    <w:p w14:paraId="3B293CC5"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Teatro del Centro de las Artes.</w:t>
      </w:r>
    </w:p>
    <w:p w14:paraId="380D33CC"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Adolescentes y adultos.</w:t>
      </w:r>
    </w:p>
    <w:p w14:paraId="6D88F7F7"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Entrada general $120 pesos y $80 pesos estudiantes, maestros e INAPAM.</w:t>
      </w:r>
    </w:p>
    <w:p w14:paraId="3A9DBD4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Cupo limitado 50 asistentes.</w:t>
      </w:r>
    </w:p>
    <w:p w14:paraId="50736B6A" w14:textId="77777777" w:rsidR="004E2437" w:rsidRPr="004E2437" w:rsidRDefault="004E2437" w:rsidP="004E2437">
      <w:pPr>
        <w:jc w:val="both"/>
        <w:rPr>
          <w:rFonts w:ascii="Arial" w:hAnsi="Arial" w:cs="Arial"/>
          <w:sz w:val="28"/>
          <w:szCs w:val="28"/>
        </w:rPr>
      </w:pPr>
    </w:p>
    <w:p w14:paraId="76ECAFCD"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VIVALDIANA</w:t>
      </w:r>
    </w:p>
    <w:p w14:paraId="712133B2"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SPELLBOUND CONTEMPORARY BALLET (Italia)</w:t>
      </w:r>
    </w:p>
    <w:p w14:paraId="21C926FB"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 xml:space="preserve">Coreografía: Mauro </w:t>
      </w:r>
      <w:proofErr w:type="spellStart"/>
      <w:r w:rsidRPr="004E2437">
        <w:rPr>
          <w:rFonts w:ascii="Arial" w:hAnsi="Arial" w:cs="Arial"/>
          <w:sz w:val="28"/>
          <w:szCs w:val="28"/>
        </w:rPr>
        <w:t>Astolfi</w:t>
      </w:r>
      <w:proofErr w:type="spellEnd"/>
      <w:r w:rsidRPr="004E2437">
        <w:rPr>
          <w:rFonts w:ascii="Arial" w:hAnsi="Arial" w:cs="Arial"/>
          <w:sz w:val="28"/>
          <w:szCs w:val="28"/>
        </w:rPr>
        <w:t>.</w:t>
      </w:r>
    </w:p>
    <w:p w14:paraId="3CE933A4"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Miércoles 9 de octubre, 20:00 horas.</w:t>
      </w:r>
    </w:p>
    <w:p w14:paraId="596EE6DB"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Gran Sala del Teatro de la Ciudad.</w:t>
      </w:r>
    </w:p>
    <w:p w14:paraId="0E9B35F4"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todo público.</w:t>
      </w:r>
    </w:p>
    <w:p w14:paraId="737195AC"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Sin costo.</w:t>
      </w:r>
    </w:p>
    <w:p w14:paraId="6787E4FD" w14:textId="77777777" w:rsidR="004E2437" w:rsidRPr="004E2437" w:rsidRDefault="004E2437" w:rsidP="004E2437">
      <w:pPr>
        <w:jc w:val="both"/>
        <w:rPr>
          <w:rFonts w:ascii="Arial" w:hAnsi="Arial" w:cs="Arial"/>
          <w:sz w:val="28"/>
          <w:szCs w:val="28"/>
        </w:rPr>
      </w:pPr>
    </w:p>
    <w:p w14:paraId="6368A157"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NINGÚN LUGAR A DONDE IR</w:t>
      </w:r>
    </w:p>
    <w:p w14:paraId="400261DE"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ATERNO</w:t>
      </w:r>
    </w:p>
    <w:p w14:paraId="367164A1"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lastRenderedPageBreak/>
        <w:t xml:space="preserve">Coreografía y dirección: César </w:t>
      </w:r>
      <w:proofErr w:type="spellStart"/>
      <w:r w:rsidRPr="004E2437">
        <w:rPr>
          <w:rFonts w:ascii="Arial" w:hAnsi="Arial" w:cs="Arial"/>
          <w:sz w:val="28"/>
          <w:szCs w:val="28"/>
        </w:rPr>
        <w:t>Brodermann</w:t>
      </w:r>
      <w:proofErr w:type="spellEnd"/>
      <w:r w:rsidRPr="004E2437">
        <w:rPr>
          <w:rFonts w:ascii="Arial" w:hAnsi="Arial" w:cs="Arial"/>
          <w:sz w:val="28"/>
          <w:szCs w:val="28"/>
        </w:rPr>
        <w:t>.</w:t>
      </w:r>
    </w:p>
    <w:p w14:paraId="372E4C4E"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Jueves 10 de octubre, 20:00 horas.</w:t>
      </w:r>
    </w:p>
    <w:p w14:paraId="063221AF"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Gran Sala del Teatro de la Ciudad</w:t>
      </w:r>
    </w:p>
    <w:p w14:paraId="4C42E5C7"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todo público.</w:t>
      </w:r>
    </w:p>
    <w:p w14:paraId="3D75EDC4"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Sin costo.</w:t>
      </w:r>
    </w:p>
    <w:p w14:paraId="702F564F" w14:textId="77777777" w:rsidR="004E2437" w:rsidRPr="004E2437" w:rsidRDefault="004E2437" w:rsidP="004E2437">
      <w:pPr>
        <w:jc w:val="both"/>
        <w:rPr>
          <w:rFonts w:ascii="Arial" w:hAnsi="Arial" w:cs="Arial"/>
          <w:sz w:val="28"/>
          <w:szCs w:val="28"/>
        </w:rPr>
      </w:pPr>
    </w:p>
    <w:p w14:paraId="630F1A4B"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GALA FOLKLÓRICA, Celebrando 40 años del Teatro de la Ciudad</w:t>
      </w:r>
    </w:p>
    <w:p w14:paraId="5570AA5A"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Domingo 13 octubre, 18:00 Horas.</w:t>
      </w:r>
    </w:p>
    <w:p w14:paraId="5E44293E"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Gran Sala del Teatro de la Ciudad.</w:t>
      </w:r>
    </w:p>
    <w:p w14:paraId="77EF1499" w14:textId="77777777" w:rsidR="004E2437" w:rsidRPr="004E2437" w:rsidRDefault="004E2437" w:rsidP="004E2437">
      <w:pPr>
        <w:jc w:val="both"/>
        <w:rPr>
          <w:rFonts w:ascii="Arial" w:hAnsi="Arial" w:cs="Arial"/>
          <w:sz w:val="28"/>
          <w:szCs w:val="28"/>
        </w:rPr>
      </w:pPr>
      <w:r w:rsidRPr="004E2437">
        <w:rPr>
          <w:rFonts w:ascii="Arial" w:hAnsi="Arial" w:cs="Arial"/>
          <w:sz w:val="28"/>
          <w:szCs w:val="28"/>
        </w:rPr>
        <w:t>Para todo público.</w:t>
      </w:r>
    </w:p>
    <w:p w14:paraId="7164CEFE" w14:textId="29F6330F" w:rsidR="00D52E68" w:rsidRPr="00FF7AF6" w:rsidRDefault="004E2437" w:rsidP="004E2437">
      <w:pPr>
        <w:jc w:val="both"/>
        <w:rPr>
          <w:lang w:val="es-ES"/>
        </w:rPr>
      </w:pPr>
      <w:r w:rsidRPr="004E2437">
        <w:rPr>
          <w:rFonts w:ascii="Arial" w:hAnsi="Arial" w:cs="Arial"/>
          <w:sz w:val="28"/>
          <w:szCs w:val="28"/>
        </w:rPr>
        <w:t>Sin costo.</w:t>
      </w:r>
    </w:p>
    <w:p w14:paraId="4365EB32" w14:textId="77777777" w:rsidR="00D52E68" w:rsidRPr="00FF7AF6" w:rsidRDefault="00D52E68" w:rsidP="00D52E68">
      <w:pPr>
        <w:rPr>
          <w:lang w:val="es-ES"/>
        </w:rPr>
      </w:pPr>
    </w:p>
    <w:p w14:paraId="7BDE9AC3" w14:textId="7BAE8F74" w:rsidR="00FE7624" w:rsidRPr="00FF7AF6" w:rsidRDefault="00FE7624" w:rsidP="00D52E68">
      <w:pPr>
        <w:jc w:val="both"/>
        <w:rPr>
          <w:lang w:val="es-ES"/>
        </w:rPr>
      </w:pPr>
    </w:p>
    <w:sectPr w:rsidR="00FE7624" w:rsidRPr="00FF7AF6" w:rsidSect="00FF7AF6">
      <w:headerReference w:type="default" r:id="rId7"/>
      <w:pgSz w:w="12240" w:h="15840"/>
      <w:pgMar w:top="2915" w:right="1701" w:bottom="249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61C47" w14:textId="77777777" w:rsidR="00645955" w:rsidRDefault="00645955" w:rsidP="00FF7AF6">
      <w:r>
        <w:separator/>
      </w:r>
    </w:p>
  </w:endnote>
  <w:endnote w:type="continuationSeparator" w:id="0">
    <w:p w14:paraId="6FB8298C" w14:textId="77777777" w:rsidR="00645955" w:rsidRDefault="00645955" w:rsidP="00FF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EC5EA" w14:textId="77777777" w:rsidR="00645955" w:rsidRDefault="00645955" w:rsidP="00FF7AF6">
      <w:r>
        <w:separator/>
      </w:r>
    </w:p>
  </w:footnote>
  <w:footnote w:type="continuationSeparator" w:id="0">
    <w:p w14:paraId="7441FE51" w14:textId="77777777" w:rsidR="00645955" w:rsidRDefault="00645955" w:rsidP="00FF7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FE09F" w14:textId="098A7B35" w:rsidR="00FF7AF6" w:rsidRDefault="00DD3C50">
    <w:pPr>
      <w:pStyle w:val="Encabezado"/>
    </w:pPr>
    <w:r>
      <w:rPr>
        <w:noProof/>
        <w:lang w:eastAsia="es-MX"/>
      </w:rPr>
      <w:drawing>
        <wp:anchor distT="0" distB="0" distL="114300" distR="114300" simplePos="0" relativeHeight="251658240" behindDoc="1" locked="0" layoutInCell="1" allowOverlap="1" wp14:anchorId="20A5456C" wp14:editId="752D1BA9">
          <wp:simplePos x="0" y="0"/>
          <wp:positionH relativeFrom="column">
            <wp:posOffset>-1080135</wp:posOffset>
          </wp:positionH>
          <wp:positionV relativeFrom="paragraph">
            <wp:posOffset>-449580</wp:posOffset>
          </wp:positionV>
          <wp:extent cx="7783195" cy="10073005"/>
          <wp:effectExtent l="0" t="0" r="190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783195" cy="100730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28A1"/>
    <w:multiLevelType w:val="hybridMultilevel"/>
    <w:tmpl w:val="D19829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C2A2410"/>
    <w:multiLevelType w:val="hybridMultilevel"/>
    <w:tmpl w:val="548CF03E"/>
    <w:lvl w:ilvl="0" w:tplc="0C0A0001">
      <w:start w:val="1"/>
      <w:numFmt w:val="bullet"/>
      <w:lvlText w:val=""/>
      <w:lvlJc w:val="left"/>
      <w:pPr>
        <w:ind w:left="644"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AF6"/>
    <w:rsid w:val="00021A71"/>
    <w:rsid w:val="00035CCA"/>
    <w:rsid w:val="000407AE"/>
    <w:rsid w:val="00045AA1"/>
    <w:rsid w:val="000615D0"/>
    <w:rsid w:val="00063D72"/>
    <w:rsid w:val="000F19FC"/>
    <w:rsid w:val="000F5166"/>
    <w:rsid w:val="001268BD"/>
    <w:rsid w:val="00133FB9"/>
    <w:rsid w:val="001464B2"/>
    <w:rsid w:val="0018195C"/>
    <w:rsid w:val="001A335D"/>
    <w:rsid w:val="001B04A0"/>
    <w:rsid w:val="001C0714"/>
    <w:rsid w:val="00204710"/>
    <w:rsid w:val="00273061"/>
    <w:rsid w:val="00277E3A"/>
    <w:rsid w:val="00283A19"/>
    <w:rsid w:val="002B6BB5"/>
    <w:rsid w:val="00322829"/>
    <w:rsid w:val="00343260"/>
    <w:rsid w:val="00393982"/>
    <w:rsid w:val="00393F5C"/>
    <w:rsid w:val="003B7848"/>
    <w:rsid w:val="00411550"/>
    <w:rsid w:val="00437F6D"/>
    <w:rsid w:val="00444D5D"/>
    <w:rsid w:val="00477C96"/>
    <w:rsid w:val="00485E5F"/>
    <w:rsid w:val="00491B6B"/>
    <w:rsid w:val="004C3973"/>
    <w:rsid w:val="004E2437"/>
    <w:rsid w:val="004F2D16"/>
    <w:rsid w:val="00502BCF"/>
    <w:rsid w:val="005269D2"/>
    <w:rsid w:val="005550C6"/>
    <w:rsid w:val="00561910"/>
    <w:rsid w:val="005B1F1F"/>
    <w:rsid w:val="005D12C9"/>
    <w:rsid w:val="005E09ED"/>
    <w:rsid w:val="005E73AC"/>
    <w:rsid w:val="0060530D"/>
    <w:rsid w:val="00621818"/>
    <w:rsid w:val="006262D5"/>
    <w:rsid w:val="00633A39"/>
    <w:rsid w:val="0063618E"/>
    <w:rsid w:val="00637C89"/>
    <w:rsid w:val="00645955"/>
    <w:rsid w:val="006543F5"/>
    <w:rsid w:val="00663ADE"/>
    <w:rsid w:val="00697039"/>
    <w:rsid w:val="006A7625"/>
    <w:rsid w:val="006C6591"/>
    <w:rsid w:val="006C6AE2"/>
    <w:rsid w:val="006C7E33"/>
    <w:rsid w:val="006F3FEE"/>
    <w:rsid w:val="00710292"/>
    <w:rsid w:val="00710F40"/>
    <w:rsid w:val="00733211"/>
    <w:rsid w:val="00735794"/>
    <w:rsid w:val="00797EC3"/>
    <w:rsid w:val="007B4F1D"/>
    <w:rsid w:val="007B5227"/>
    <w:rsid w:val="007E7646"/>
    <w:rsid w:val="00816C52"/>
    <w:rsid w:val="00860ED6"/>
    <w:rsid w:val="00871EBC"/>
    <w:rsid w:val="0087557A"/>
    <w:rsid w:val="008876E4"/>
    <w:rsid w:val="008F29FA"/>
    <w:rsid w:val="008F59A2"/>
    <w:rsid w:val="00903E60"/>
    <w:rsid w:val="009155D9"/>
    <w:rsid w:val="009304B8"/>
    <w:rsid w:val="009730AB"/>
    <w:rsid w:val="009A2BB6"/>
    <w:rsid w:val="009D3C9F"/>
    <w:rsid w:val="009E1DDD"/>
    <w:rsid w:val="009E4D3B"/>
    <w:rsid w:val="009E539A"/>
    <w:rsid w:val="009E6B1A"/>
    <w:rsid w:val="00A36495"/>
    <w:rsid w:val="00A4643D"/>
    <w:rsid w:val="00A514BD"/>
    <w:rsid w:val="00A843F7"/>
    <w:rsid w:val="00AD17F1"/>
    <w:rsid w:val="00B14864"/>
    <w:rsid w:val="00B252C7"/>
    <w:rsid w:val="00B74F1A"/>
    <w:rsid w:val="00B77B04"/>
    <w:rsid w:val="00B833DF"/>
    <w:rsid w:val="00B83BF9"/>
    <w:rsid w:val="00BA22D7"/>
    <w:rsid w:val="00BA34BF"/>
    <w:rsid w:val="00BA7B65"/>
    <w:rsid w:val="00BC2F38"/>
    <w:rsid w:val="00BF20E4"/>
    <w:rsid w:val="00C11B6F"/>
    <w:rsid w:val="00C1231A"/>
    <w:rsid w:val="00C3512F"/>
    <w:rsid w:val="00C470FA"/>
    <w:rsid w:val="00C60FD1"/>
    <w:rsid w:val="00CA0BBA"/>
    <w:rsid w:val="00CE7002"/>
    <w:rsid w:val="00CF2481"/>
    <w:rsid w:val="00D32729"/>
    <w:rsid w:val="00D43A6C"/>
    <w:rsid w:val="00D5133A"/>
    <w:rsid w:val="00D52E68"/>
    <w:rsid w:val="00D618A4"/>
    <w:rsid w:val="00D663FB"/>
    <w:rsid w:val="00DD1F02"/>
    <w:rsid w:val="00DD3C50"/>
    <w:rsid w:val="00DF4944"/>
    <w:rsid w:val="00E16832"/>
    <w:rsid w:val="00E516BA"/>
    <w:rsid w:val="00E721EA"/>
    <w:rsid w:val="00E87B70"/>
    <w:rsid w:val="00EE6765"/>
    <w:rsid w:val="00F11A5F"/>
    <w:rsid w:val="00F222A1"/>
    <w:rsid w:val="00F4669A"/>
    <w:rsid w:val="00F601AC"/>
    <w:rsid w:val="00FC2F3D"/>
    <w:rsid w:val="00FE7624"/>
    <w:rsid w:val="00FF7845"/>
    <w:rsid w:val="00FF7A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50356"/>
  <w15:chartTrackingRefBased/>
  <w15:docId w15:val="{A1E0C5E1-56EB-574D-847D-CD635BFD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F7AF6"/>
    <w:pPr>
      <w:tabs>
        <w:tab w:val="center" w:pos="4419"/>
        <w:tab w:val="right" w:pos="8838"/>
      </w:tabs>
    </w:pPr>
  </w:style>
  <w:style w:type="character" w:customStyle="1" w:styleId="EncabezadoCar">
    <w:name w:val="Encabezado Car"/>
    <w:basedOn w:val="Fuentedeprrafopredeter"/>
    <w:link w:val="Encabezado"/>
    <w:uiPriority w:val="99"/>
    <w:rsid w:val="00FF7AF6"/>
  </w:style>
  <w:style w:type="paragraph" w:styleId="Piedepgina">
    <w:name w:val="footer"/>
    <w:basedOn w:val="Normal"/>
    <w:link w:val="PiedepginaCar"/>
    <w:uiPriority w:val="99"/>
    <w:unhideWhenUsed/>
    <w:rsid w:val="00FF7AF6"/>
    <w:pPr>
      <w:tabs>
        <w:tab w:val="center" w:pos="4419"/>
        <w:tab w:val="right" w:pos="8838"/>
      </w:tabs>
    </w:pPr>
  </w:style>
  <w:style w:type="character" w:customStyle="1" w:styleId="PiedepginaCar">
    <w:name w:val="Pie de página Car"/>
    <w:basedOn w:val="Fuentedeprrafopredeter"/>
    <w:link w:val="Piedepgina"/>
    <w:uiPriority w:val="99"/>
    <w:rsid w:val="00FF7AF6"/>
  </w:style>
  <w:style w:type="paragraph" w:styleId="Prrafodelista">
    <w:name w:val="List Paragraph"/>
    <w:basedOn w:val="Normal"/>
    <w:uiPriority w:val="34"/>
    <w:qFormat/>
    <w:rsid w:val="007102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995</Words>
  <Characters>5477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Andrea Guadalupe Rodriguez Flores</cp:lastModifiedBy>
  <cp:revision>2</cp:revision>
  <dcterms:created xsi:type="dcterms:W3CDTF">2024-10-02T22:00:00Z</dcterms:created>
  <dcterms:modified xsi:type="dcterms:W3CDTF">2024-10-02T22:00:00Z</dcterms:modified>
</cp:coreProperties>
</file>